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74" w:rsidRPr="00262674" w:rsidRDefault="00262674" w:rsidP="00262674">
      <w:pPr>
        <w:shd w:val="clear" w:color="auto" w:fill="FFFFFF"/>
        <w:spacing w:after="225" w:line="240" w:lineRule="auto"/>
        <w:ind w:right="450"/>
        <w:outlineLvl w:val="0"/>
        <w:rPr>
          <w:rFonts w:ascii="Arial" w:eastAsia="Times New Roman" w:hAnsi="Arial" w:cs="Arial"/>
          <w:b/>
          <w:bCs/>
          <w:color w:val="FF0000"/>
          <w:kern w:val="36"/>
          <w:sz w:val="81"/>
          <w:szCs w:val="81"/>
          <w:lang w:eastAsia="vi-VN"/>
        </w:rPr>
      </w:pPr>
      <w:r w:rsidRPr="00262674">
        <w:rPr>
          <w:rFonts w:ascii="Arial" w:eastAsia="Times New Roman" w:hAnsi="Arial" w:cs="Arial"/>
          <w:b/>
          <w:bCs/>
          <w:color w:val="FF0000"/>
          <w:kern w:val="36"/>
          <w:sz w:val="81"/>
          <w:szCs w:val="81"/>
          <w:lang w:eastAsia="vi-VN"/>
        </w:rPr>
        <w:t>-CBOT corn, soy, wheat rally after U.S.-China trade deal</w:t>
      </w:r>
    </w:p>
    <w:p w:rsidR="00262674" w:rsidRPr="00262674" w:rsidRDefault="00262674" w:rsidP="00262674">
      <w:pPr>
        <w:shd w:val="clear" w:color="auto" w:fill="FFFFFF"/>
        <w:spacing w:line="240" w:lineRule="auto"/>
        <w:rPr>
          <w:rFonts w:ascii="Arial" w:eastAsia="Times New Roman" w:hAnsi="Arial" w:cs="Arial"/>
          <w:b/>
          <w:bCs/>
          <w:caps/>
          <w:color w:val="747474"/>
          <w:spacing w:val="18"/>
          <w:sz w:val="18"/>
          <w:szCs w:val="18"/>
          <w:lang w:eastAsia="vi-VN"/>
        </w:rPr>
      </w:pPr>
      <w:r w:rsidRPr="00262674">
        <w:rPr>
          <w:rFonts w:ascii="Arial" w:eastAsia="Times New Roman" w:hAnsi="Arial" w:cs="Arial"/>
          <w:b/>
          <w:bCs/>
          <w:caps/>
          <w:color w:val="747474"/>
          <w:spacing w:val="18"/>
          <w:sz w:val="18"/>
          <w:szCs w:val="18"/>
          <w:lang w:eastAsia="vi-VN"/>
        </w:rPr>
        <w:t>PUBLISHED MON, DEC 16 20193:58 PM EST</w:t>
      </w:r>
    </w:p>
    <w:p w:rsidR="00262674" w:rsidRPr="00262674" w:rsidRDefault="00262674" w:rsidP="00262674">
      <w:pPr>
        <w:spacing w:after="0" w:line="240" w:lineRule="auto"/>
        <w:rPr>
          <w:rFonts w:ascii="Arial" w:eastAsia="Times New Roman" w:hAnsi="Arial" w:cs="Arial"/>
          <w:color w:val="000000"/>
          <w:sz w:val="27"/>
          <w:szCs w:val="27"/>
          <w:lang w:eastAsia="vi-VN"/>
        </w:rPr>
      </w:pPr>
      <w:r w:rsidRPr="00262674">
        <w:rPr>
          <w:rFonts w:ascii="Arial" w:eastAsia="Times New Roman" w:hAnsi="Arial" w:cs="Arial"/>
          <w:noProof/>
          <w:color w:val="000000"/>
          <w:sz w:val="27"/>
          <w:szCs w:val="27"/>
          <w:lang w:eastAsia="vi-VN"/>
        </w:rPr>
        <mc:AlternateContent>
          <mc:Choice Requires="wps">
            <w:drawing>
              <wp:inline distT="0" distB="0" distL="0" distR="0">
                <wp:extent cx="304800" cy="304800"/>
                <wp:effectExtent l="0" t="0" r="0" b="0"/>
                <wp:docPr id="1" name="Rectangle 1" descr="Reut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8C944" id="Rectangle 1" o:spid="_x0000_s1026" alt="Reute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WoQbmuwIAAMc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262674" w:rsidRPr="00262674" w:rsidRDefault="00262674" w:rsidP="00262674">
      <w:pPr>
        <w:spacing w:line="240" w:lineRule="auto"/>
        <w:rPr>
          <w:rFonts w:ascii="Arial" w:eastAsia="Times New Roman" w:hAnsi="Arial" w:cs="Arial"/>
          <w:color w:val="0070C0"/>
          <w:sz w:val="27"/>
          <w:szCs w:val="27"/>
          <w:lang w:eastAsia="vi-VN"/>
        </w:rPr>
      </w:pPr>
      <w:r w:rsidRPr="00262674">
        <w:rPr>
          <w:rFonts w:ascii="Arial" w:eastAsia="Times New Roman" w:hAnsi="Arial" w:cs="Arial"/>
          <w:color w:val="0070C0"/>
          <w:sz w:val="27"/>
          <w:szCs w:val="27"/>
          <w:lang w:eastAsia="vi-VN"/>
        </w:rPr>
        <w:t>Mark Weinraub</w:t>
      </w:r>
      <w:bookmarkStart w:id="0" w:name="_GoBack"/>
      <w:bookmarkEnd w:id="0"/>
    </w:p>
    <w:tbl>
      <w:tblPr>
        <w:tblW w:w="0" w:type="dxa"/>
        <w:tblCellMar>
          <w:left w:w="0" w:type="dxa"/>
          <w:right w:w="0" w:type="dxa"/>
        </w:tblCellMar>
        <w:tblLook w:val="04A0" w:firstRow="1" w:lastRow="0" w:firstColumn="1" w:lastColumn="0" w:noHBand="0" w:noVBand="1"/>
      </w:tblPr>
      <w:tblGrid>
        <w:gridCol w:w="6"/>
        <w:gridCol w:w="6"/>
        <w:gridCol w:w="6"/>
        <w:gridCol w:w="6"/>
      </w:tblGrid>
      <w:tr w:rsidR="00262674" w:rsidRPr="00262674" w:rsidTr="00262674">
        <w:tc>
          <w:tcPr>
            <w:tcW w:w="6" w:type="dxa"/>
            <w:tcBorders>
              <w:top w:val="nil"/>
              <w:left w:val="nil"/>
              <w:bottom w:val="nil"/>
              <w:right w:val="nil"/>
            </w:tcBorders>
            <w:noWrap/>
            <w:vAlign w:val="center"/>
            <w:hideMark/>
          </w:tcPr>
          <w:p w:rsidR="00262674" w:rsidRPr="00262674" w:rsidRDefault="00262674" w:rsidP="00262674">
            <w:pPr>
              <w:spacing w:after="0" w:line="240" w:lineRule="auto"/>
              <w:rPr>
                <w:rFonts w:ascii="Arial" w:eastAsia="Times New Roman" w:hAnsi="Arial" w:cs="Arial"/>
                <w:color w:val="000000"/>
                <w:sz w:val="27"/>
                <w:szCs w:val="27"/>
                <w:lang w:eastAsia="vi-VN"/>
              </w:rPr>
            </w:pPr>
          </w:p>
        </w:tc>
        <w:tc>
          <w:tcPr>
            <w:tcW w:w="6" w:type="dxa"/>
            <w:tcBorders>
              <w:top w:val="nil"/>
              <w:left w:val="nil"/>
              <w:bottom w:val="nil"/>
              <w:right w:val="nil"/>
            </w:tcBorders>
            <w:noWrap/>
            <w:vAlign w:val="center"/>
            <w:hideMark/>
          </w:tcPr>
          <w:p w:rsidR="00262674" w:rsidRPr="00262674" w:rsidRDefault="00262674" w:rsidP="00262674">
            <w:pPr>
              <w:spacing w:after="0" w:line="240" w:lineRule="auto"/>
              <w:rPr>
                <w:rFonts w:ascii="Times New Roman" w:eastAsia="Times New Roman" w:hAnsi="Times New Roman" w:cs="Times New Roman"/>
                <w:sz w:val="20"/>
                <w:szCs w:val="20"/>
                <w:lang w:eastAsia="vi-VN"/>
              </w:rPr>
            </w:pPr>
          </w:p>
        </w:tc>
        <w:tc>
          <w:tcPr>
            <w:tcW w:w="6" w:type="dxa"/>
            <w:tcBorders>
              <w:top w:val="nil"/>
              <w:left w:val="nil"/>
              <w:bottom w:val="nil"/>
              <w:right w:val="nil"/>
            </w:tcBorders>
            <w:noWrap/>
            <w:vAlign w:val="center"/>
            <w:hideMark/>
          </w:tcPr>
          <w:p w:rsidR="00262674" w:rsidRPr="00262674" w:rsidRDefault="00262674" w:rsidP="00262674">
            <w:pPr>
              <w:spacing w:after="0" w:line="240" w:lineRule="auto"/>
              <w:rPr>
                <w:rFonts w:ascii="Times New Roman" w:eastAsia="Times New Roman" w:hAnsi="Times New Roman" w:cs="Times New Roman"/>
                <w:sz w:val="20"/>
                <w:szCs w:val="20"/>
                <w:lang w:eastAsia="vi-VN"/>
              </w:rPr>
            </w:pPr>
          </w:p>
        </w:tc>
        <w:tc>
          <w:tcPr>
            <w:tcW w:w="6" w:type="dxa"/>
            <w:tcBorders>
              <w:top w:val="nil"/>
              <w:left w:val="nil"/>
              <w:bottom w:val="nil"/>
              <w:right w:val="nil"/>
            </w:tcBorders>
            <w:noWrap/>
            <w:vAlign w:val="center"/>
            <w:hideMark/>
          </w:tcPr>
          <w:p w:rsidR="00262674" w:rsidRPr="00262674" w:rsidRDefault="00262674" w:rsidP="00262674">
            <w:pPr>
              <w:spacing w:after="0" w:line="240" w:lineRule="auto"/>
              <w:rPr>
                <w:rFonts w:ascii="Times New Roman" w:eastAsia="Times New Roman" w:hAnsi="Times New Roman" w:cs="Times New Roman"/>
                <w:sz w:val="20"/>
                <w:szCs w:val="20"/>
                <w:lang w:eastAsia="vi-VN"/>
              </w:rPr>
            </w:pPr>
          </w:p>
        </w:tc>
      </w:tr>
    </w:tbl>
    <w:p w:rsidR="00262674" w:rsidRPr="00262674" w:rsidRDefault="00262674" w:rsidP="00262674">
      <w:pPr>
        <w:spacing w:before="100" w:beforeAutospacing="1" w:after="100" w:afterAutospacing="1" w:line="240" w:lineRule="auto"/>
        <w:rPr>
          <w:rFonts w:ascii="Arial" w:eastAsia="Times New Roman" w:hAnsi="Arial" w:cs="Arial"/>
          <w:i/>
          <w:color w:val="000000"/>
          <w:sz w:val="27"/>
          <w:szCs w:val="27"/>
          <w:lang w:eastAsia="vi-VN"/>
        </w:rPr>
      </w:pPr>
      <w:r w:rsidRPr="00262674">
        <w:rPr>
          <w:rFonts w:ascii="Arial" w:eastAsia="Times New Roman" w:hAnsi="Arial" w:cs="Arial"/>
          <w:i/>
          <w:color w:val="000000"/>
          <w:sz w:val="27"/>
          <w:szCs w:val="27"/>
          <w:lang w:eastAsia="vi-VN"/>
        </w:rPr>
        <w:t>(Adds closing prices, analyst quote)</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CHICAGO, Dec 16 (Reuters) - U.S. wheat, corn and soybean futures rallied on Monday, bolstered by hopes for improving export prospects due to increased demand from China and decreased competition from Argentina, traders said.</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Wheat notched the biggest gains, with the most-active Chicago Board of Trade soft red winter wheat contract surging 3.2% to its highest in 5-1/2 months. Corn jumped to its highest since Nov. 1 and soybeans hit their highest since Nov. 15.</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“The grain markets took positive momentum into the weekend on the heels of a ‘phase one’ trade deal with China, and the good vibes continue today despite plenty of uncertainty on the real, ultimate effect of the agreement on U.S. Ag exports,” Matt Zeller, director of market information at INTL FCStone, said in a note to clients.</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Under the trade agreement announced last week, Washington will reduce some tariffs on Chinese imports in exchange for Chinese purchases of agricultural, manufactured and energy products increasing by about $20 billion over the next two years.</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Chicago Board of Trade March soft red winter wheat futures settled up 17-1/4 cents at $5.49-3/4 a bushel.</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CBOT January soybeans were 14-1/2 cents higher at $9.22 a bushel, just below its session high, and CBOT March corn was up 7 cents at $3.88 a bushel.</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lastRenderedPageBreak/>
        <w:t>“No one expects the Chinese to buy huge amounts of corn, but they do expect them to buy big chunks of meats, ethanol, DDGs, and sorghum, all of which would help the corn balance sheet,” Charlie Sernatinger, global head of grain futures at ED&amp;F Man Capital, said in a note to clients.</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Argentina’s new government hiked export levies on soy, wheat and corn, an official decree showed.</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The measure, which will raise the levy for soybeans, soyoil and soymeal to 30% and the rate for corn and wheat to 12% as authorities tackle a debt crisis, but could curb export flows in the short term.</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“Geopolitics is dominating news as after a first stage agreement between the U.S. and China, it’s Argentina that is coming back into focus,” consultancy Agritel said in a note. “These two factors are supporting prices, especially oilseeds which are also (supported by) crude oil that is higher.”</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Wheat prices drew additional support from sowing difficulties in Europe and the Black Sea region.</w:t>
      </w:r>
    </w:p>
    <w:p w:rsidR="00262674" w:rsidRPr="00262674" w:rsidRDefault="00262674" w:rsidP="00262674">
      <w:pPr>
        <w:spacing w:before="100" w:beforeAutospacing="1" w:after="100" w:afterAutospacing="1" w:line="240" w:lineRule="auto"/>
        <w:rPr>
          <w:rFonts w:ascii="Arial" w:eastAsia="Times New Roman" w:hAnsi="Arial" w:cs="Arial"/>
          <w:color w:val="000000"/>
          <w:sz w:val="27"/>
          <w:szCs w:val="27"/>
          <w:lang w:eastAsia="vi-VN"/>
        </w:rPr>
      </w:pPr>
      <w:r w:rsidRPr="00262674">
        <w:rPr>
          <w:rFonts w:ascii="Arial" w:eastAsia="Times New Roman" w:hAnsi="Arial" w:cs="Arial"/>
          <w:color w:val="000000"/>
          <w:sz w:val="27"/>
          <w:szCs w:val="27"/>
          <w:lang w:eastAsia="vi-VN"/>
        </w:rPr>
        <w:t>A very dry autumn in Ukraine caused a nearly 10% drop in winter-wheat sowing, analyst firm APK-Inform said. (Additional reporting by Gus Trompiz in Paris and Naveen Thukral in Singapore; Editing by Aditya Soni, Chizu Nomiyama, David Gregorio and Richard Chang)</w:t>
      </w:r>
    </w:p>
    <w:p w:rsidR="00FF32FB" w:rsidRDefault="00262674"/>
    <w:sectPr w:rsidR="00FF32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74"/>
    <w:rsid w:val="00262674"/>
    <w:rsid w:val="003444B9"/>
    <w:rsid w:val="00EE34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8114A-6397-4C9F-AC11-16EFF458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26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674"/>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26267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51099">
      <w:bodyDiv w:val="1"/>
      <w:marLeft w:val="0"/>
      <w:marRight w:val="0"/>
      <w:marTop w:val="0"/>
      <w:marBottom w:val="0"/>
      <w:divBdr>
        <w:top w:val="none" w:sz="0" w:space="0" w:color="auto"/>
        <w:left w:val="none" w:sz="0" w:space="0" w:color="auto"/>
        <w:bottom w:val="none" w:sz="0" w:space="0" w:color="auto"/>
        <w:right w:val="none" w:sz="0" w:space="0" w:color="auto"/>
      </w:divBdr>
      <w:divsChild>
        <w:div w:id="1342127317">
          <w:marLeft w:val="0"/>
          <w:marRight w:val="0"/>
          <w:marTop w:val="0"/>
          <w:marBottom w:val="0"/>
          <w:divBdr>
            <w:top w:val="none" w:sz="0" w:space="0" w:color="auto"/>
            <w:left w:val="none" w:sz="0" w:space="0" w:color="auto"/>
            <w:bottom w:val="none" w:sz="0" w:space="0" w:color="auto"/>
            <w:right w:val="none" w:sz="0" w:space="0" w:color="auto"/>
          </w:divBdr>
          <w:divsChild>
            <w:div w:id="557520476">
              <w:marLeft w:val="0"/>
              <w:marRight w:val="0"/>
              <w:marTop w:val="0"/>
              <w:marBottom w:val="0"/>
              <w:divBdr>
                <w:top w:val="none" w:sz="0" w:space="0" w:color="auto"/>
                <w:left w:val="none" w:sz="0" w:space="0" w:color="auto"/>
                <w:bottom w:val="none" w:sz="0" w:space="0" w:color="auto"/>
                <w:right w:val="none" w:sz="0" w:space="0" w:color="auto"/>
              </w:divBdr>
              <w:divsChild>
                <w:div w:id="696858425">
                  <w:marLeft w:val="0"/>
                  <w:marRight w:val="0"/>
                  <w:marTop w:val="0"/>
                  <w:marBottom w:val="0"/>
                  <w:divBdr>
                    <w:top w:val="none" w:sz="0" w:space="0" w:color="auto"/>
                    <w:left w:val="none" w:sz="0" w:space="0" w:color="auto"/>
                    <w:bottom w:val="none" w:sz="0" w:space="0" w:color="auto"/>
                    <w:right w:val="none" w:sz="0" w:space="0" w:color="auto"/>
                  </w:divBdr>
                  <w:divsChild>
                    <w:div w:id="536239548">
                      <w:marLeft w:val="0"/>
                      <w:marRight w:val="0"/>
                      <w:marTop w:val="0"/>
                      <w:marBottom w:val="0"/>
                      <w:divBdr>
                        <w:top w:val="none" w:sz="0" w:space="0" w:color="auto"/>
                        <w:left w:val="none" w:sz="0" w:space="0" w:color="auto"/>
                        <w:bottom w:val="none" w:sz="0" w:space="0" w:color="auto"/>
                        <w:right w:val="none" w:sz="0" w:space="0" w:color="auto"/>
                      </w:divBdr>
                      <w:divsChild>
                        <w:div w:id="1128276838">
                          <w:marLeft w:val="0"/>
                          <w:marRight w:val="0"/>
                          <w:marTop w:val="0"/>
                          <w:marBottom w:val="0"/>
                          <w:divBdr>
                            <w:top w:val="none" w:sz="0" w:space="0" w:color="auto"/>
                            <w:left w:val="none" w:sz="0" w:space="0" w:color="auto"/>
                            <w:bottom w:val="none" w:sz="0" w:space="0" w:color="auto"/>
                            <w:right w:val="none" w:sz="0" w:space="0" w:color="auto"/>
                          </w:divBdr>
                          <w:divsChild>
                            <w:div w:id="964774638">
                              <w:marLeft w:val="0"/>
                              <w:marRight w:val="0"/>
                              <w:marTop w:val="0"/>
                              <w:marBottom w:val="0"/>
                              <w:divBdr>
                                <w:top w:val="none" w:sz="0" w:space="0" w:color="auto"/>
                                <w:left w:val="none" w:sz="0" w:space="0" w:color="auto"/>
                                <w:bottom w:val="none" w:sz="0" w:space="0" w:color="auto"/>
                                <w:right w:val="none" w:sz="0" w:space="0" w:color="auto"/>
                              </w:divBdr>
                              <w:divsChild>
                                <w:div w:id="736318685">
                                  <w:marLeft w:val="0"/>
                                  <w:marRight w:val="0"/>
                                  <w:marTop w:val="0"/>
                                  <w:marBottom w:val="255"/>
                                  <w:divBdr>
                                    <w:top w:val="none" w:sz="0" w:space="0" w:color="auto"/>
                                    <w:left w:val="none" w:sz="0" w:space="0" w:color="auto"/>
                                    <w:bottom w:val="none" w:sz="0" w:space="0" w:color="auto"/>
                                    <w:right w:val="none" w:sz="0" w:space="0" w:color="auto"/>
                                  </w:divBdr>
                                </w:div>
                              </w:divsChild>
                            </w:div>
                            <w:div w:id="816069378">
                              <w:marLeft w:val="0"/>
                              <w:marRight w:val="0"/>
                              <w:marTop w:val="0"/>
                              <w:marBottom w:val="300"/>
                              <w:divBdr>
                                <w:top w:val="none" w:sz="0" w:space="0" w:color="auto"/>
                                <w:left w:val="none" w:sz="0" w:space="0" w:color="auto"/>
                                <w:bottom w:val="none" w:sz="0" w:space="0" w:color="auto"/>
                                <w:right w:val="none" w:sz="0" w:space="0" w:color="auto"/>
                              </w:divBdr>
                              <w:divsChild>
                                <w:div w:id="1997297613">
                                  <w:marLeft w:val="0"/>
                                  <w:marRight w:val="0"/>
                                  <w:marTop w:val="0"/>
                                  <w:marBottom w:val="300"/>
                                  <w:divBdr>
                                    <w:top w:val="none" w:sz="0" w:space="0" w:color="auto"/>
                                    <w:left w:val="none" w:sz="0" w:space="0" w:color="auto"/>
                                    <w:bottom w:val="none" w:sz="0" w:space="0" w:color="auto"/>
                                    <w:right w:val="none" w:sz="0" w:space="0" w:color="auto"/>
                                  </w:divBdr>
                                  <w:divsChild>
                                    <w:div w:id="1414467535">
                                      <w:marLeft w:val="0"/>
                                      <w:marRight w:val="0"/>
                                      <w:marTop w:val="0"/>
                                      <w:marBottom w:val="0"/>
                                      <w:divBdr>
                                        <w:top w:val="none" w:sz="0" w:space="0" w:color="auto"/>
                                        <w:left w:val="none" w:sz="0" w:space="0" w:color="auto"/>
                                        <w:bottom w:val="none" w:sz="0" w:space="0" w:color="auto"/>
                                        <w:right w:val="none" w:sz="0" w:space="0" w:color="auto"/>
                                      </w:divBdr>
                                      <w:divsChild>
                                        <w:div w:id="568884499">
                                          <w:marLeft w:val="0"/>
                                          <w:marRight w:val="75"/>
                                          <w:marTop w:val="0"/>
                                          <w:marBottom w:val="0"/>
                                          <w:divBdr>
                                            <w:top w:val="none" w:sz="0" w:space="0" w:color="auto"/>
                                            <w:left w:val="none" w:sz="0" w:space="0" w:color="auto"/>
                                            <w:bottom w:val="none" w:sz="0" w:space="0" w:color="auto"/>
                                            <w:right w:val="dotted" w:sz="6" w:space="4" w:color="9B9B9B"/>
                                          </w:divBdr>
                                        </w:div>
                                        <w:div w:id="1861357044">
                                          <w:marLeft w:val="0"/>
                                          <w:marRight w:val="0"/>
                                          <w:marTop w:val="0"/>
                                          <w:marBottom w:val="0"/>
                                          <w:divBdr>
                                            <w:top w:val="none" w:sz="0" w:space="0" w:color="auto"/>
                                            <w:left w:val="none" w:sz="0" w:space="0" w:color="auto"/>
                                            <w:bottom w:val="none" w:sz="0" w:space="0" w:color="auto"/>
                                            <w:right w:val="none" w:sz="0" w:space="0" w:color="auto"/>
                                          </w:divBdr>
                                          <w:divsChild>
                                            <w:div w:id="1844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43497">
                                  <w:marLeft w:val="0"/>
                                  <w:marRight w:val="0"/>
                                  <w:marTop w:val="0"/>
                                  <w:marBottom w:val="0"/>
                                  <w:divBdr>
                                    <w:top w:val="none" w:sz="0" w:space="0" w:color="auto"/>
                                    <w:left w:val="none" w:sz="0" w:space="0" w:color="auto"/>
                                    <w:bottom w:val="none" w:sz="0" w:space="0" w:color="auto"/>
                                    <w:right w:val="none" w:sz="0" w:space="0" w:color="auto"/>
                                  </w:divBdr>
                                  <w:divsChild>
                                    <w:div w:id="730808346">
                                      <w:marLeft w:val="0"/>
                                      <w:marRight w:val="0"/>
                                      <w:marTop w:val="0"/>
                                      <w:marBottom w:val="0"/>
                                      <w:divBdr>
                                        <w:top w:val="none" w:sz="0" w:space="0" w:color="auto"/>
                                        <w:left w:val="none" w:sz="0" w:space="0" w:color="auto"/>
                                        <w:bottom w:val="none" w:sz="0" w:space="0" w:color="auto"/>
                                        <w:right w:val="none" w:sz="0" w:space="0" w:color="auto"/>
                                      </w:divBdr>
                                      <w:divsChild>
                                        <w:div w:id="778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852005">
          <w:marLeft w:val="0"/>
          <w:marRight w:val="0"/>
          <w:marTop w:val="0"/>
          <w:marBottom w:val="0"/>
          <w:divBdr>
            <w:top w:val="none" w:sz="0" w:space="0" w:color="auto"/>
            <w:left w:val="none" w:sz="0" w:space="0" w:color="auto"/>
            <w:bottom w:val="none" w:sz="0" w:space="0" w:color="auto"/>
            <w:right w:val="none" w:sz="0" w:space="0" w:color="auto"/>
          </w:divBdr>
          <w:divsChild>
            <w:div w:id="336156600">
              <w:marLeft w:val="0"/>
              <w:marRight w:val="0"/>
              <w:marTop w:val="0"/>
              <w:marBottom w:val="0"/>
              <w:divBdr>
                <w:top w:val="none" w:sz="0" w:space="0" w:color="auto"/>
                <w:left w:val="none" w:sz="0" w:space="0" w:color="auto"/>
                <w:bottom w:val="none" w:sz="0" w:space="0" w:color="auto"/>
                <w:right w:val="none" w:sz="0" w:space="0" w:color="auto"/>
              </w:divBdr>
              <w:divsChild>
                <w:div w:id="1572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0507">
      <w:bodyDiv w:val="1"/>
      <w:marLeft w:val="0"/>
      <w:marRight w:val="0"/>
      <w:marTop w:val="0"/>
      <w:marBottom w:val="0"/>
      <w:divBdr>
        <w:top w:val="none" w:sz="0" w:space="0" w:color="auto"/>
        <w:left w:val="none" w:sz="0" w:space="0" w:color="auto"/>
        <w:bottom w:val="none" w:sz="0" w:space="0" w:color="auto"/>
        <w:right w:val="none" w:sz="0" w:space="0" w:color="auto"/>
      </w:divBdr>
      <w:divsChild>
        <w:div w:id="410347708">
          <w:marLeft w:val="0"/>
          <w:marRight w:val="0"/>
          <w:marTop w:val="0"/>
          <w:marBottom w:val="0"/>
          <w:divBdr>
            <w:top w:val="none" w:sz="0" w:space="0" w:color="auto"/>
            <w:left w:val="none" w:sz="0" w:space="0" w:color="auto"/>
            <w:bottom w:val="none" w:sz="0" w:space="0" w:color="auto"/>
            <w:right w:val="none" w:sz="0" w:space="0" w:color="auto"/>
          </w:divBdr>
        </w:div>
        <w:div w:id="1102342030">
          <w:marLeft w:val="0"/>
          <w:marRight w:val="0"/>
          <w:marTop w:val="0"/>
          <w:marBottom w:val="0"/>
          <w:divBdr>
            <w:top w:val="none" w:sz="0" w:space="0" w:color="auto"/>
            <w:left w:val="none" w:sz="0" w:space="0" w:color="auto"/>
            <w:bottom w:val="none" w:sz="0" w:space="0" w:color="auto"/>
            <w:right w:val="none" w:sz="0" w:space="0" w:color="auto"/>
          </w:divBdr>
          <w:divsChild>
            <w:div w:id="421070830">
              <w:marLeft w:val="0"/>
              <w:marRight w:val="0"/>
              <w:marTop w:val="0"/>
              <w:marBottom w:val="0"/>
              <w:divBdr>
                <w:top w:val="dashed" w:sz="6" w:space="0" w:color="E6E7EB"/>
                <w:left w:val="none" w:sz="0" w:space="0" w:color="auto"/>
                <w:bottom w:val="none" w:sz="0" w:space="0" w:color="auto"/>
                <w:right w:val="none" w:sz="0" w:space="0" w:color="auto"/>
              </w:divBdr>
              <w:divsChild>
                <w:div w:id="69813834">
                  <w:marLeft w:val="0"/>
                  <w:marRight w:val="0"/>
                  <w:marTop w:val="0"/>
                  <w:marBottom w:val="0"/>
                  <w:divBdr>
                    <w:top w:val="none" w:sz="0" w:space="8" w:color="auto"/>
                    <w:left w:val="none" w:sz="0" w:space="0" w:color="auto"/>
                    <w:bottom w:val="dashed" w:sz="6" w:space="12" w:color="E6E7EB"/>
                    <w:right w:val="none" w:sz="0" w:space="0" w:color="auto"/>
                  </w:divBdr>
                  <w:divsChild>
                    <w:div w:id="286859290">
                      <w:marLeft w:val="0"/>
                      <w:marRight w:val="0"/>
                      <w:marTop w:val="0"/>
                      <w:marBottom w:val="0"/>
                      <w:divBdr>
                        <w:top w:val="none" w:sz="0" w:space="0" w:color="auto"/>
                        <w:left w:val="none" w:sz="0" w:space="0" w:color="auto"/>
                        <w:bottom w:val="none" w:sz="0" w:space="0" w:color="auto"/>
                        <w:right w:val="none" w:sz="0" w:space="0" w:color="auto"/>
                      </w:divBdr>
                    </w:div>
                    <w:div w:id="609169154">
                      <w:marLeft w:val="-300"/>
                      <w:marRight w:val="-300"/>
                      <w:marTop w:val="0"/>
                      <w:marBottom w:val="0"/>
                      <w:divBdr>
                        <w:top w:val="none" w:sz="0" w:space="0" w:color="auto"/>
                        <w:left w:val="none" w:sz="0" w:space="0" w:color="auto"/>
                        <w:bottom w:val="none" w:sz="0" w:space="0" w:color="auto"/>
                        <w:right w:val="none" w:sz="0" w:space="0" w:color="auto"/>
                      </w:divBdr>
                      <w:divsChild>
                        <w:div w:id="541090575">
                          <w:marLeft w:val="0"/>
                          <w:marRight w:val="0"/>
                          <w:marTop w:val="0"/>
                          <w:marBottom w:val="0"/>
                          <w:divBdr>
                            <w:top w:val="none" w:sz="0" w:space="0" w:color="auto"/>
                            <w:left w:val="none" w:sz="0" w:space="0" w:color="auto"/>
                            <w:bottom w:val="none" w:sz="0" w:space="0" w:color="auto"/>
                            <w:right w:val="none" w:sz="0" w:space="0" w:color="auto"/>
                          </w:divBdr>
                        </w:div>
                        <w:div w:id="1429499716">
                          <w:marLeft w:val="0"/>
                          <w:marRight w:val="0"/>
                          <w:marTop w:val="0"/>
                          <w:marBottom w:val="0"/>
                          <w:divBdr>
                            <w:top w:val="none" w:sz="0" w:space="0" w:color="auto"/>
                            <w:left w:val="none" w:sz="0" w:space="0" w:color="auto"/>
                            <w:bottom w:val="none" w:sz="0" w:space="0" w:color="auto"/>
                            <w:right w:val="none" w:sz="0" w:space="0" w:color="auto"/>
                          </w:divBdr>
                        </w:div>
                        <w:div w:id="1034036172">
                          <w:marLeft w:val="0"/>
                          <w:marRight w:val="0"/>
                          <w:marTop w:val="0"/>
                          <w:marBottom w:val="0"/>
                          <w:divBdr>
                            <w:top w:val="none" w:sz="0" w:space="0" w:color="auto"/>
                            <w:left w:val="none" w:sz="0" w:space="0" w:color="auto"/>
                            <w:bottom w:val="none" w:sz="0" w:space="0" w:color="auto"/>
                            <w:right w:val="none" w:sz="0" w:space="0" w:color="auto"/>
                          </w:divBdr>
                        </w:div>
                        <w:div w:id="1358699754">
                          <w:marLeft w:val="0"/>
                          <w:marRight w:val="0"/>
                          <w:marTop w:val="0"/>
                          <w:marBottom w:val="0"/>
                          <w:divBdr>
                            <w:top w:val="none" w:sz="0" w:space="0" w:color="auto"/>
                            <w:left w:val="none" w:sz="0" w:space="0" w:color="auto"/>
                            <w:bottom w:val="none" w:sz="0" w:space="0" w:color="auto"/>
                            <w:right w:val="none" w:sz="0" w:space="0" w:color="auto"/>
                          </w:divBdr>
                        </w:div>
                        <w:div w:id="1197431707">
                          <w:marLeft w:val="0"/>
                          <w:marRight w:val="0"/>
                          <w:marTop w:val="0"/>
                          <w:marBottom w:val="0"/>
                          <w:divBdr>
                            <w:top w:val="none" w:sz="0" w:space="0" w:color="auto"/>
                            <w:left w:val="none" w:sz="0" w:space="0" w:color="auto"/>
                            <w:bottom w:val="none" w:sz="0" w:space="0" w:color="auto"/>
                            <w:right w:val="none" w:sz="0" w:space="0" w:color="auto"/>
                          </w:divBdr>
                        </w:div>
                        <w:div w:id="1924024461">
                          <w:marLeft w:val="0"/>
                          <w:marRight w:val="0"/>
                          <w:marTop w:val="0"/>
                          <w:marBottom w:val="0"/>
                          <w:divBdr>
                            <w:top w:val="none" w:sz="0" w:space="0" w:color="auto"/>
                            <w:left w:val="none" w:sz="0" w:space="0" w:color="auto"/>
                            <w:bottom w:val="none" w:sz="0" w:space="0" w:color="auto"/>
                            <w:right w:val="none" w:sz="0" w:space="0" w:color="auto"/>
                          </w:divBdr>
                        </w:div>
                        <w:div w:id="2046756167">
                          <w:marLeft w:val="0"/>
                          <w:marRight w:val="0"/>
                          <w:marTop w:val="0"/>
                          <w:marBottom w:val="0"/>
                          <w:divBdr>
                            <w:top w:val="none" w:sz="0" w:space="0" w:color="auto"/>
                            <w:left w:val="none" w:sz="0" w:space="0" w:color="auto"/>
                            <w:bottom w:val="none" w:sz="0" w:space="0" w:color="auto"/>
                            <w:right w:val="none" w:sz="0" w:space="0" w:color="auto"/>
                          </w:divBdr>
                        </w:div>
                        <w:div w:id="1287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2019-12-18T04:22:00Z</dcterms:created>
  <dcterms:modified xsi:type="dcterms:W3CDTF">2019-12-18T04:24:00Z</dcterms:modified>
</cp:coreProperties>
</file>